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7C2" w:rsidRPr="00350B85" w:rsidRDefault="001E67C2" w:rsidP="001E67C2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50B85">
        <w:rPr>
          <w:rFonts w:ascii="Simplified Arabic" w:hAnsi="Simplified Arabic" w:cs="Simplified Arabic"/>
          <w:sz w:val="28"/>
          <w:szCs w:val="28"/>
          <w:rtl/>
          <w:lang w:bidi="ar-EG"/>
        </w:rPr>
        <w:t>تمويلات مناحل وصوب زراعية</w:t>
      </w:r>
    </w:p>
    <w:p w:rsidR="001E67C2" w:rsidRPr="00350B85" w:rsidRDefault="001E67C2" w:rsidP="001E67C2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50B8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تمويلات حتى 266،٠٠٠جنيه </w:t>
      </w:r>
    </w:p>
    <w:p w:rsidR="001E67C2" w:rsidRPr="00350B85" w:rsidRDefault="001E67C2" w:rsidP="001E67C2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50B85">
        <w:rPr>
          <w:rFonts w:ascii="Simplified Arabic" w:hAnsi="Simplified Arabic" w:cs="Simplified Arabic"/>
          <w:sz w:val="28"/>
          <w:szCs w:val="28"/>
          <w:rtl/>
          <w:lang w:bidi="ar-EG"/>
        </w:rPr>
        <w:t>36:4 شهر</w:t>
      </w:r>
    </w:p>
    <w:p w:rsidR="001E67C2" w:rsidRPr="00BA2D91" w:rsidRDefault="001E67C2" w:rsidP="001E67C2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lang w:bidi="ar-EG"/>
        </w:rPr>
      </w:pPr>
      <w:r w:rsidRPr="00BA2D91">
        <w:rPr>
          <w:rFonts w:ascii="Simplified Arabic" w:hAnsi="Simplified Arabic" w:cs="Simplified Arabic"/>
          <w:sz w:val="28"/>
          <w:szCs w:val="28"/>
          <w:rtl/>
        </w:rPr>
        <w:t>الشروط والأحكام</w:t>
      </w:r>
      <w:r w:rsidRPr="00BA2D91">
        <w:rPr>
          <w:rFonts w:ascii="Simplified Arabic" w:hAnsi="Simplified Arabic" w:cs="Simplified Arabic"/>
          <w:sz w:val="28"/>
          <w:szCs w:val="28"/>
          <w:lang w:bidi="ar-EG"/>
        </w:rPr>
        <w:t>:</w:t>
      </w:r>
    </w:p>
    <w:p w:rsidR="00562F64" w:rsidRDefault="001E67C2" w:rsidP="001E67C2">
      <w:r w:rsidRPr="00BA2D91">
        <w:rPr>
          <w:rFonts w:ascii="Simplified Arabic" w:hAnsi="Simplified Arabic" w:cs="Simplified Arabic"/>
          <w:sz w:val="28"/>
          <w:szCs w:val="28"/>
          <w:rtl/>
        </w:rPr>
        <w:t>١</w:t>
      </w:r>
      <w:r w:rsidRPr="00BA2D91">
        <w:rPr>
          <w:rFonts w:ascii="Simplified Arabic" w:hAnsi="Simplified Arabic" w:cs="Simplified Arabic"/>
          <w:sz w:val="28"/>
          <w:szCs w:val="28"/>
          <w:lang w:bidi="ar-EG"/>
        </w:rPr>
        <w:t>-</w:t>
      </w:r>
      <w:r w:rsidRPr="00BA2D91">
        <w:rPr>
          <w:rFonts w:ascii="Simplified Arabic" w:hAnsi="Simplified Arabic" w:cs="Simplified Arabic"/>
          <w:sz w:val="28"/>
          <w:szCs w:val="28"/>
          <w:rtl/>
        </w:rPr>
        <w:t>الأوراق المطلوبة / الرقم القومي ساري – ما يثبت ملكية الأرض - إفادة وحدة محلية – إيصال خدمات حديث</w:t>
      </w:r>
      <w:bookmarkStart w:id="0" w:name="_GoBack"/>
      <w:bookmarkEnd w:id="0"/>
    </w:p>
    <w:sectPr w:rsidR="00562F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﷽﷽﷽﷽﷽﷽﷽﷽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84"/>
    <w:rsid w:val="001E67C2"/>
    <w:rsid w:val="00443984"/>
    <w:rsid w:val="009A3249"/>
    <w:rsid w:val="00EB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70FC6-97B5-44AD-8379-41BE83DD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7C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DBACD</dc:creator>
  <cp:keywords/>
  <dc:description/>
  <cp:lastModifiedBy>DBACD</cp:lastModifiedBy>
  <cp:revision>2</cp:revision>
  <dcterms:created xsi:type="dcterms:W3CDTF">2025-10-07T11:25:00Z</dcterms:created>
  <dcterms:modified xsi:type="dcterms:W3CDTF">2025-10-07T11:25:00Z</dcterms:modified>
</cp:coreProperties>
</file>